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C293" w14:textId="77777777" w:rsidR="00AA7B75" w:rsidRDefault="00AA7B75">
      <w:pPr>
        <w:rPr>
          <w:rFonts w:hint="eastAsia"/>
        </w:rPr>
      </w:pPr>
      <w:r>
        <w:rPr>
          <w:rFonts w:hint="eastAsia"/>
        </w:rPr>
        <w:t>念天地之悠悠 独怆然而涕下的拼音</w:t>
      </w:r>
    </w:p>
    <w:p w14:paraId="3F11F651" w14:textId="77777777" w:rsidR="00AA7B75" w:rsidRDefault="00AA7B75">
      <w:pPr>
        <w:rPr>
          <w:rFonts w:hint="eastAsia"/>
        </w:rPr>
      </w:pPr>
      <w:r>
        <w:rPr>
          <w:rFonts w:hint="eastAsia"/>
        </w:rPr>
        <w:t>Niàn tiān dì zhī yōu yōu, dú chuàng rán ér tì xià. 这句诗出自唐代诗人陈子昂的《登幽州台歌》，它以简练而深沉的语言，表达了作者对时光流逝、世事无常的深刻感悟。在古代汉语中，这种表达方式不仅体现了诗人深厚的文化底蕴和情感世界，也反映了当时社会背景下人们对于生命意义的思考。</w:t>
      </w:r>
    </w:p>
    <w:p w14:paraId="7BBE825F" w14:textId="77777777" w:rsidR="00AA7B75" w:rsidRDefault="00AA7B75">
      <w:pPr>
        <w:rPr>
          <w:rFonts w:hint="eastAsia"/>
        </w:rPr>
      </w:pPr>
    </w:p>
    <w:p w14:paraId="48CB7B86" w14:textId="77777777" w:rsidR="00AA7B75" w:rsidRDefault="00AA7B75">
      <w:pPr>
        <w:rPr>
          <w:rFonts w:hint="eastAsia"/>
        </w:rPr>
      </w:pPr>
    </w:p>
    <w:p w14:paraId="00F21E00" w14:textId="77777777" w:rsidR="00AA7B75" w:rsidRDefault="00AA7B75">
      <w:pPr>
        <w:rPr>
          <w:rFonts w:hint="eastAsia"/>
        </w:rPr>
      </w:pPr>
      <w:r>
        <w:rPr>
          <w:rFonts w:hint="eastAsia"/>
        </w:rPr>
        <w:t>诗歌背景与意境</w:t>
      </w:r>
    </w:p>
    <w:p w14:paraId="316AF91C" w14:textId="77777777" w:rsidR="00AA7B75" w:rsidRDefault="00AA7B75">
      <w:pPr>
        <w:rPr>
          <w:rFonts w:hint="eastAsia"/>
        </w:rPr>
      </w:pPr>
      <w:r>
        <w:rPr>
          <w:rFonts w:hint="eastAsia"/>
        </w:rPr>
        <w:t>陈子昂生活在唐朝初期，一个政治稳定但又思想活跃的时代。《登幽州台歌》便是他登上幽州（今北京附近）的一座古台时所作。站在台上，望着广袤无垠的天地，诗人不禁感慨万千：“前不见古人，后不见来者。”这不仅是对历史长河中英雄人物的追思，也是对自身渺小存在的体认。通过“念天地之悠悠”，诗人将个人的命运置于宇宙的大框架之中，突显出时间的无限与人生的短暂。</w:t>
      </w:r>
    </w:p>
    <w:p w14:paraId="048E90A3" w14:textId="77777777" w:rsidR="00AA7B75" w:rsidRDefault="00AA7B75">
      <w:pPr>
        <w:rPr>
          <w:rFonts w:hint="eastAsia"/>
        </w:rPr>
      </w:pPr>
    </w:p>
    <w:p w14:paraId="409CF136" w14:textId="77777777" w:rsidR="00AA7B75" w:rsidRDefault="00AA7B75">
      <w:pPr>
        <w:rPr>
          <w:rFonts w:hint="eastAsia"/>
        </w:rPr>
      </w:pPr>
    </w:p>
    <w:p w14:paraId="76249A7C" w14:textId="77777777" w:rsidR="00AA7B75" w:rsidRDefault="00AA7B75">
      <w:pPr>
        <w:rPr>
          <w:rFonts w:hint="eastAsia"/>
        </w:rPr>
      </w:pPr>
      <w:r>
        <w:rPr>
          <w:rFonts w:hint="eastAsia"/>
        </w:rPr>
        <w:t>诗歌中的哲学思考</w:t>
      </w:r>
    </w:p>
    <w:p w14:paraId="0EA28367" w14:textId="77777777" w:rsidR="00AA7B75" w:rsidRDefault="00AA7B75">
      <w:pPr>
        <w:rPr>
          <w:rFonts w:hint="eastAsia"/>
        </w:rPr>
      </w:pPr>
      <w:r>
        <w:rPr>
          <w:rFonts w:hint="eastAsia"/>
        </w:rPr>
        <w:t>“独怆然而涕下”则进一步深化了这种孤独感与无力感。诗人独自一人面对着广阔的天地，感到一种深深的寂寞与无奈。这种情感不仅仅是个人的情感宣泄，更是对人生价值的深刻反思。在中国古代文化中，人与自然的关系一直是一个重要的主题。通过这首诗，陈子昂不仅仅是在抒发自己的情感，更是在探讨人类如何在这个宏大的宇宙中找到自己的位置。</w:t>
      </w:r>
    </w:p>
    <w:p w14:paraId="5739328F" w14:textId="77777777" w:rsidR="00AA7B75" w:rsidRDefault="00AA7B75">
      <w:pPr>
        <w:rPr>
          <w:rFonts w:hint="eastAsia"/>
        </w:rPr>
      </w:pPr>
    </w:p>
    <w:p w14:paraId="14569D64" w14:textId="77777777" w:rsidR="00AA7B75" w:rsidRDefault="00AA7B75">
      <w:pPr>
        <w:rPr>
          <w:rFonts w:hint="eastAsia"/>
        </w:rPr>
      </w:pPr>
    </w:p>
    <w:p w14:paraId="1C5DF12D" w14:textId="77777777" w:rsidR="00AA7B75" w:rsidRDefault="00AA7B75">
      <w:pPr>
        <w:rPr>
          <w:rFonts w:hint="eastAsia"/>
        </w:rPr>
      </w:pPr>
      <w:r>
        <w:rPr>
          <w:rFonts w:hint="eastAsia"/>
        </w:rPr>
        <w:t>诗歌的影响与传承</w:t>
      </w:r>
    </w:p>
    <w:p w14:paraId="44C2CA0A" w14:textId="77777777" w:rsidR="00AA7B75" w:rsidRDefault="00AA7B75">
      <w:pPr>
        <w:rPr>
          <w:rFonts w:hint="eastAsia"/>
        </w:rPr>
      </w:pPr>
      <w:r>
        <w:rPr>
          <w:rFonts w:hint="eastAsia"/>
        </w:rPr>
        <w:t>自诞生以来，《登幽州台歌》就因其深刻的哲理性和强烈的情感感染力而被广泛传颂，并成为中国古典文学中的经典之作。历代文人墨客对此诗多有赞誉，认为它是表现个人与宇宙关系的杰作。同时，这首诗也影响了后世许多诗人，他们从中汲取灵感，创作出了更多反映人类精神世界的优秀作品。</w:t>
      </w:r>
    </w:p>
    <w:p w14:paraId="115ED0FD" w14:textId="77777777" w:rsidR="00AA7B75" w:rsidRDefault="00AA7B75">
      <w:pPr>
        <w:rPr>
          <w:rFonts w:hint="eastAsia"/>
        </w:rPr>
      </w:pPr>
    </w:p>
    <w:p w14:paraId="524F8654" w14:textId="77777777" w:rsidR="00AA7B75" w:rsidRDefault="00AA7B75">
      <w:pPr>
        <w:rPr>
          <w:rFonts w:hint="eastAsia"/>
        </w:rPr>
      </w:pPr>
    </w:p>
    <w:p w14:paraId="08B86D5B" w14:textId="77777777" w:rsidR="00AA7B75" w:rsidRDefault="00AA7B75">
      <w:pPr>
        <w:rPr>
          <w:rFonts w:hint="eastAsia"/>
        </w:rPr>
      </w:pPr>
      <w:r>
        <w:rPr>
          <w:rFonts w:hint="eastAsia"/>
        </w:rPr>
        <w:t>最后的总结</w:t>
      </w:r>
    </w:p>
    <w:p w14:paraId="30BB8EDB" w14:textId="77777777" w:rsidR="00AA7B75" w:rsidRDefault="00AA7B75">
      <w:pPr>
        <w:rPr>
          <w:rFonts w:hint="eastAsia"/>
        </w:rPr>
      </w:pPr>
      <w:r>
        <w:rPr>
          <w:rFonts w:hint="eastAsia"/>
        </w:rPr>
        <w:t>“念天地之悠悠，独怆然而涕下”的拼音提醒我们，尽管语言随时代变迁，但诗歌中蕴含的智慧和情感却能穿越时空，触动人心。无论是古代还是现代，人们都在寻找自己在大千世界中的位置，探索生命的意义。而这首诗，正是这一永恒追求的美丽见证。</w:t>
      </w:r>
    </w:p>
    <w:p w14:paraId="6F13D8E3" w14:textId="77777777" w:rsidR="00AA7B75" w:rsidRDefault="00AA7B75">
      <w:pPr>
        <w:rPr>
          <w:rFonts w:hint="eastAsia"/>
        </w:rPr>
      </w:pPr>
    </w:p>
    <w:p w14:paraId="7A9D60C4" w14:textId="77777777" w:rsidR="00AA7B75" w:rsidRDefault="00AA7B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E2843" w14:textId="67747AF1" w:rsidR="00963B0C" w:rsidRDefault="00963B0C"/>
    <w:sectPr w:rsidR="00963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0C"/>
    <w:rsid w:val="000F3509"/>
    <w:rsid w:val="00963B0C"/>
    <w:rsid w:val="00AA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4FFF6-ADA4-4963-B29A-9DA462F5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